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0D39" w14:textId="3B68B0D6" w:rsidR="00C25251" w:rsidRDefault="00C25251" w:rsidP="000E64C1">
      <w:pPr>
        <w:spacing w:line="276" w:lineRule="auto"/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noProof/>
          <w:sz w:val="20"/>
          <w:szCs w:val="20"/>
          <w:lang w:eastAsia="el-GR"/>
        </w:rPr>
        <w:drawing>
          <wp:inline distT="0" distB="0" distL="0" distR="0" wp14:anchorId="3A54D031" wp14:editId="2994A642">
            <wp:extent cx="5274310" cy="110934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ytp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7FF2" w14:textId="77777777" w:rsidR="00C25251" w:rsidRDefault="00C25251" w:rsidP="000E64C1">
      <w:pPr>
        <w:spacing w:line="276" w:lineRule="auto"/>
        <w:rPr>
          <w:rFonts w:cstheme="minorHAnsi"/>
          <w:b/>
          <w:bCs/>
          <w:sz w:val="20"/>
          <w:szCs w:val="20"/>
          <w:lang w:val="en-US"/>
        </w:rPr>
      </w:pPr>
    </w:p>
    <w:p w14:paraId="47DE4F43" w14:textId="77777777" w:rsidR="00C33D11" w:rsidRPr="005E2FFE" w:rsidRDefault="00C25251" w:rsidP="005E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5E2FFE">
        <w:rPr>
          <w:rFonts w:ascii="Times New Roman" w:hAnsi="Times New Roman" w:cs="Times New Roman"/>
          <w:b/>
          <w:bCs/>
          <w:sz w:val="24"/>
          <w:szCs w:val="20"/>
        </w:rPr>
        <w:t>ΠΑΡΟΧΕΣ</w:t>
      </w:r>
      <w:r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Pr="005E2FFE">
        <w:rPr>
          <w:rFonts w:ascii="Times New Roman" w:hAnsi="Times New Roman" w:cs="Times New Roman"/>
          <w:b/>
          <w:bCs/>
          <w:sz w:val="24"/>
          <w:szCs w:val="20"/>
        </w:rPr>
        <w:t>ΠΡΟΓΡΑΜΜΑΤΟΣ</w:t>
      </w:r>
      <w:r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 </w:t>
      </w:r>
      <w:r w:rsidRPr="005E2FFE">
        <w:rPr>
          <w:rFonts w:ascii="Times New Roman" w:hAnsi="Times New Roman" w:cs="Times New Roman"/>
          <w:b/>
          <w:bCs/>
          <w:sz w:val="24"/>
          <w:szCs w:val="20"/>
        </w:rPr>
        <w:t>ΥΓΕΙΑΣ</w:t>
      </w:r>
      <w:r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 HOSPITAL CARE  </w:t>
      </w:r>
    </w:p>
    <w:p w14:paraId="3E526FA9" w14:textId="010DDF8F" w:rsidR="00C25251" w:rsidRPr="005E2FFE" w:rsidRDefault="00C25251" w:rsidP="005E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0"/>
          <w:lang w:val="en-US"/>
        </w:rPr>
      </w:pPr>
      <w:r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>(</w:t>
      </w:r>
      <w:r w:rsidR="0062687C" w:rsidRPr="005E2FFE">
        <w:rPr>
          <w:rFonts w:ascii="Times New Roman" w:hAnsi="Times New Roman" w:cs="Times New Roman"/>
          <w:b/>
          <w:bCs/>
          <w:sz w:val="24"/>
          <w:szCs w:val="20"/>
        </w:rPr>
        <w:t>ΣΕΥΤΠΕ</w:t>
      </w:r>
      <w:r w:rsidR="0062687C"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</w:t>
      </w:r>
      <w:r w:rsidR="0062687C" w:rsidRPr="0062687C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- </w:t>
      </w:r>
      <w:r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HEALTH NET </w:t>
      </w:r>
      <w:r w:rsidR="0062687C" w:rsidRPr="0062687C">
        <w:rPr>
          <w:rFonts w:ascii="Times New Roman" w:hAnsi="Times New Roman" w:cs="Times New Roman"/>
          <w:b/>
          <w:bCs/>
          <w:sz w:val="24"/>
          <w:szCs w:val="20"/>
          <w:lang w:val="en-US"/>
        </w:rPr>
        <w:t>-</w:t>
      </w:r>
      <w:r w:rsidR="0066488A"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 xml:space="preserve"> SCRINIUM/IHS</w:t>
      </w:r>
      <w:r w:rsidRPr="005E2FFE">
        <w:rPr>
          <w:rFonts w:ascii="Times New Roman" w:hAnsi="Times New Roman" w:cs="Times New Roman"/>
          <w:b/>
          <w:bCs/>
          <w:sz w:val="24"/>
          <w:szCs w:val="20"/>
          <w:lang w:val="en-US"/>
        </w:rPr>
        <w:t>)</w:t>
      </w:r>
    </w:p>
    <w:p w14:paraId="0FD563EE" w14:textId="77777777" w:rsidR="00D92152" w:rsidRPr="005E2FFE" w:rsidRDefault="00D92152" w:rsidP="00D92152">
      <w:pPr>
        <w:spacing w:line="276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8674F78" w14:textId="748E1B05" w:rsidR="00D92152" w:rsidRPr="005E2FFE" w:rsidRDefault="00D92152" w:rsidP="005E2F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5E2FFE">
        <w:rPr>
          <w:rFonts w:ascii="Times New Roman" w:eastAsia="Times New Roman" w:hAnsi="Times New Roman" w:cs="Times New Roman"/>
          <w:b/>
          <w:bCs/>
          <w:sz w:val="24"/>
          <w:szCs w:val="20"/>
          <w:lang w:eastAsia="el-GR"/>
        </w:rPr>
        <w:t xml:space="preserve">Γραμμή Υγείας ΣΕΥΤΠΕ : 24ωρη τηλεφωνική </w:t>
      </w:r>
      <w:r w:rsidR="004911C9"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εξυπηρέτηση για τα ασφαλισμένα μέλη του ΣΕΥΤΠΕ (</w:t>
      </w:r>
      <w:r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λειτουργία</w:t>
      </w:r>
      <w:r w:rsidR="004911C9"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,</w:t>
      </w:r>
      <w:r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παροχ</w:t>
      </w:r>
      <w:r w:rsidR="004911C9"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ές</w:t>
      </w:r>
      <w:r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προγράμματος,</w:t>
      </w:r>
      <w:r w:rsidR="004911C9"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</w:t>
      </w:r>
      <w:r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συντονισμό</w:t>
      </w:r>
      <w:r w:rsidR="004911C9"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ς</w:t>
      </w:r>
      <w:r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ραντεβού</w:t>
      </w:r>
      <w:r w:rsidR="004911C9"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>) στη γραμμή</w:t>
      </w:r>
      <w:r w:rsidRPr="005E2FFE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 </w:t>
      </w:r>
      <w:r w:rsidRPr="005E2FFE">
        <w:rPr>
          <w:rFonts w:ascii="Times New Roman" w:eastAsia="Times New Roman" w:hAnsi="Times New Roman" w:cs="Times New Roman"/>
          <w:b/>
          <w:bCs/>
          <w:sz w:val="24"/>
          <w:szCs w:val="20"/>
          <w:lang w:eastAsia="el-GR"/>
        </w:rPr>
        <w:t>21</w:t>
      </w:r>
      <w:r w:rsidR="0066488A" w:rsidRPr="005E2FFE">
        <w:rPr>
          <w:rFonts w:ascii="Times New Roman" w:eastAsia="Times New Roman" w:hAnsi="Times New Roman" w:cs="Times New Roman"/>
          <w:b/>
          <w:bCs/>
          <w:sz w:val="24"/>
          <w:szCs w:val="20"/>
          <w:lang w:eastAsia="el-GR"/>
        </w:rPr>
        <w:t>1 100 21 01</w:t>
      </w:r>
    </w:p>
    <w:p w14:paraId="2A713C2D" w14:textId="77777777" w:rsidR="006E2E6A" w:rsidRDefault="006E2E6A" w:rsidP="006E2E6A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09F7A2CC" w14:textId="49EAD5E8" w:rsidR="00940F61" w:rsidRPr="005E2FFE" w:rsidRDefault="004D0362" w:rsidP="006E2E6A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Α. </w:t>
      </w:r>
      <w:r w:rsidR="00AB34E7" w:rsidRPr="005E2FFE">
        <w:rPr>
          <w:rFonts w:ascii="Times New Roman" w:hAnsi="Times New Roman" w:cs="Times New Roman"/>
          <w:b/>
          <w:bCs/>
          <w:sz w:val="24"/>
          <w:szCs w:val="24"/>
        </w:rPr>
        <w:t>ΚΥΡΙΩΣ ΑΣΦΑΛΙΣΜΕΝΟΙ ΚΑΙ ΕΞ</w:t>
      </w:r>
      <w:r w:rsidR="008B2B9E" w:rsidRPr="005E2FFE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="00AB34E7" w:rsidRPr="005E2FFE">
        <w:rPr>
          <w:rFonts w:ascii="Times New Roman" w:hAnsi="Times New Roman" w:cs="Times New Roman"/>
          <w:b/>
          <w:bCs/>
          <w:sz w:val="24"/>
          <w:szCs w:val="24"/>
        </w:rPr>
        <w:t>ΡΤ</w:t>
      </w:r>
      <w:r w:rsidR="008B2B9E" w:rsidRPr="005E2FFE">
        <w:rPr>
          <w:rFonts w:ascii="Times New Roman" w:hAnsi="Times New Roman" w:cs="Times New Roman"/>
          <w:b/>
          <w:bCs/>
          <w:sz w:val="24"/>
          <w:szCs w:val="24"/>
        </w:rPr>
        <w:t>Ω</w:t>
      </w:r>
      <w:r w:rsidR="00AB34E7" w:rsidRPr="005E2FFE">
        <w:rPr>
          <w:rFonts w:ascii="Times New Roman" w:hAnsi="Times New Roman" w:cs="Times New Roman"/>
          <w:b/>
          <w:bCs/>
          <w:sz w:val="24"/>
          <w:szCs w:val="24"/>
        </w:rPr>
        <w:t>ΜΕΝΑ ΜΕΛΗ</w:t>
      </w:r>
      <w:r w:rsidR="006A474D" w:rsidRPr="005E2FFE">
        <w:rPr>
          <w:rFonts w:ascii="Times New Roman" w:hAnsi="Times New Roman" w:cs="Times New Roman"/>
          <w:sz w:val="28"/>
          <w:szCs w:val="28"/>
        </w:rPr>
        <w:t xml:space="preserve"> </w:t>
      </w:r>
      <w:r w:rsidR="00B818AB" w:rsidRPr="005E2FFE">
        <w:rPr>
          <w:rFonts w:ascii="Times New Roman" w:hAnsi="Times New Roman" w:cs="Times New Roman"/>
          <w:sz w:val="20"/>
          <w:szCs w:val="20"/>
        </w:rPr>
        <w:br/>
      </w:r>
      <w:r w:rsidR="006A474D" w:rsidRPr="005E2FFE">
        <w:rPr>
          <w:rFonts w:ascii="Times New Roman" w:hAnsi="Times New Roman" w:cs="Times New Roman"/>
          <w:szCs w:val="20"/>
        </w:rPr>
        <w:t xml:space="preserve">στο </w:t>
      </w:r>
      <w:r w:rsidR="0062687C">
        <w:rPr>
          <w:rFonts w:ascii="Times New Roman" w:hAnsi="Times New Roman" w:cs="Times New Roman"/>
          <w:szCs w:val="20"/>
        </w:rPr>
        <w:t>Ομαδικό Α</w:t>
      </w:r>
      <w:r w:rsidR="00356103" w:rsidRPr="005E2FFE">
        <w:rPr>
          <w:rFonts w:ascii="Times New Roman" w:hAnsi="Times New Roman" w:cs="Times New Roman"/>
          <w:szCs w:val="20"/>
        </w:rPr>
        <w:t>σφαλιστ</w:t>
      </w:r>
      <w:r w:rsidR="0062687C">
        <w:rPr>
          <w:rFonts w:ascii="Times New Roman" w:hAnsi="Times New Roman" w:cs="Times New Roman"/>
          <w:szCs w:val="20"/>
        </w:rPr>
        <w:t>ήριο Πρόγραμμα Υ</w:t>
      </w:r>
      <w:r w:rsidR="00356103" w:rsidRPr="005E2FFE">
        <w:rPr>
          <w:rFonts w:ascii="Times New Roman" w:hAnsi="Times New Roman" w:cs="Times New Roman"/>
          <w:szCs w:val="20"/>
        </w:rPr>
        <w:t>γείας</w:t>
      </w:r>
      <w:r w:rsidR="00B818AB" w:rsidRPr="005E2FFE">
        <w:rPr>
          <w:rFonts w:ascii="Times New Roman" w:hAnsi="Times New Roman" w:cs="Times New Roman"/>
          <w:szCs w:val="20"/>
        </w:rPr>
        <w:t xml:space="preserve"> </w:t>
      </w:r>
      <w:r w:rsidR="00356103" w:rsidRPr="005E2FFE">
        <w:rPr>
          <w:rFonts w:ascii="Times New Roman" w:hAnsi="Times New Roman" w:cs="Times New Roman"/>
          <w:szCs w:val="20"/>
        </w:rPr>
        <w:t>της Τράπεζας Πειραιώς</w:t>
      </w:r>
      <w:r w:rsidR="006A474D" w:rsidRPr="005E2FFE">
        <w:rPr>
          <w:rFonts w:ascii="Times New Roman" w:hAnsi="Times New Roman" w:cs="Times New Roman"/>
          <w:szCs w:val="20"/>
        </w:rPr>
        <w:t xml:space="preserve"> (ΝΝ Ασφαλιστική)</w:t>
      </w:r>
      <w:r w:rsidR="005450DE" w:rsidRPr="005E2FFE">
        <w:rPr>
          <w:rFonts w:ascii="Times New Roman" w:hAnsi="Times New Roman" w:cs="Times New Roman"/>
          <w:szCs w:val="20"/>
        </w:rPr>
        <w:br/>
      </w:r>
      <w:r w:rsidR="00940F61" w:rsidRPr="005E2FFE">
        <w:rPr>
          <w:rFonts w:ascii="Times New Roman" w:hAnsi="Times New Roman" w:cs="Times New Roman"/>
          <w:b/>
          <w:szCs w:val="20"/>
        </w:rPr>
        <w:t>1. Απορρόφηση του ετήσιου εκπιπτόμενου ποσού (500 ευρώ), ανά ασφαλισμένο, σε περίπτωση νοσηλείας με τουλάχιστον μία διανυκτέρευση.</w:t>
      </w:r>
    </w:p>
    <w:p w14:paraId="7C2D1F48" w14:textId="78ADE51A" w:rsidR="00940F61" w:rsidRPr="005E2FFE" w:rsidRDefault="00940F61" w:rsidP="00940F61">
      <w:pPr>
        <w:spacing w:before="120" w:after="120"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5E2FFE">
        <w:rPr>
          <w:rFonts w:ascii="Times New Roman" w:hAnsi="Times New Roman" w:cs="Times New Roman"/>
          <w:b/>
          <w:szCs w:val="20"/>
        </w:rPr>
        <w:t>2. Απορρόφηση ποσού 250 ευρώ από το εκπιπτόμενο, ανά ασφαλισμένο, σε περίπτωση νοσηλείας χωρίς διανυκτέρευση/χειρουργείο ημέρας (νοσηλεία ODC).</w:t>
      </w:r>
    </w:p>
    <w:p w14:paraId="6A160FAE" w14:textId="5AE6DD49" w:rsidR="00940F61" w:rsidRPr="002A32F7" w:rsidRDefault="00940F61" w:rsidP="002A32F7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0"/>
          <w:szCs w:val="24"/>
        </w:rPr>
      </w:pPr>
      <w:r w:rsidRPr="002A32F7">
        <w:rPr>
          <w:rFonts w:ascii="Times New Roman" w:hAnsi="Times New Roman" w:cs="Times New Roman"/>
          <w:b/>
          <w:bCs/>
          <w:sz w:val="20"/>
          <w:szCs w:val="24"/>
        </w:rPr>
        <w:t>ΠΡΟΫΠΟΘΕΣΕΙΣ ΕΝΕΡΓΟΠΟΙΗΣΗΣ ΤΟΥ ΠΡΟΓΡΑΜΜΑΤΟΣ ΥΓΕΙΑΣ HOSPITAL CARE</w:t>
      </w:r>
    </w:p>
    <w:p w14:paraId="6B64703B" w14:textId="707D02AE" w:rsidR="00940F61" w:rsidRPr="005E2FFE" w:rsidRDefault="00940F61" w:rsidP="0062687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sz w:val="20"/>
          <w:szCs w:val="20"/>
        </w:rPr>
        <w:t>1</w:t>
      </w:r>
      <w:r w:rsidR="00C53850" w:rsidRPr="005E2FFE">
        <w:rPr>
          <w:rFonts w:ascii="Times New Roman" w:hAnsi="Times New Roman" w:cs="Times New Roman"/>
          <w:sz w:val="20"/>
          <w:szCs w:val="20"/>
        </w:rPr>
        <w:t xml:space="preserve">. </w:t>
      </w:r>
      <w:r w:rsidRPr="005E2FFE">
        <w:rPr>
          <w:rFonts w:ascii="Times New Roman" w:hAnsi="Times New Roman" w:cs="Times New Roman"/>
          <w:sz w:val="20"/>
          <w:szCs w:val="20"/>
        </w:rPr>
        <w:t xml:space="preserve">Κάλυψη της Νοσηλείας  από το </w:t>
      </w:r>
      <w:r w:rsidR="0062687C">
        <w:rPr>
          <w:rFonts w:ascii="Times New Roman" w:hAnsi="Times New Roman" w:cs="Times New Roman"/>
          <w:sz w:val="20"/>
          <w:szCs w:val="20"/>
        </w:rPr>
        <w:t>Ομαδικό Α</w:t>
      </w:r>
      <w:r w:rsidRPr="005E2FFE">
        <w:rPr>
          <w:rFonts w:ascii="Times New Roman" w:hAnsi="Times New Roman" w:cs="Times New Roman"/>
          <w:sz w:val="20"/>
          <w:szCs w:val="20"/>
        </w:rPr>
        <w:t>σφαλιστ</w:t>
      </w:r>
      <w:r w:rsidR="0062687C">
        <w:rPr>
          <w:rFonts w:ascii="Times New Roman" w:hAnsi="Times New Roman" w:cs="Times New Roman"/>
          <w:sz w:val="20"/>
          <w:szCs w:val="20"/>
        </w:rPr>
        <w:t xml:space="preserve">ήριο Πρόγραμμα Υγείας της Τράπεζας </w:t>
      </w:r>
      <w:r w:rsidRPr="005E2FFE">
        <w:rPr>
          <w:rFonts w:ascii="Times New Roman" w:hAnsi="Times New Roman" w:cs="Times New Roman"/>
          <w:sz w:val="20"/>
          <w:szCs w:val="20"/>
        </w:rPr>
        <w:t>Πειραιώς (ΝΝ)</w:t>
      </w:r>
      <w:r w:rsidRPr="005E2FFE">
        <w:rPr>
          <w:rFonts w:ascii="Times New Roman" w:hAnsi="Times New Roman" w:cs="Times New Roman"/>
          <w:sz w:val="20"/>
          <w:szCs w:val="20"/>
        </w:rPr>
        <w:br/>
        <w:t>2. Συμμετοχή ΕΟΠΥΥ στα έξοδα νοσηλείας</w:t>
      </w:r>
    </w:p>
    <w:p w14:paraId="07328877" w14:textId="232AE161" w:rsidR="00940F61" w:rsidRPr="005E2FFE" w:rsidRDefault="00940F61" w:rsidP="0062687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sz w:val="20"/>
          <w:szCs w:val="20"/>
        </w:rPr>
        <w:t>3. Σε περίπτωση προγραμματισμένου χειρουργείου, έγκαιρη ενημέρωση 5 ημέρες πριν, σε συνεννόηση με το τηλεφωνικό κέντρο της Health</w:t>
      </w:r>
      <w:r w:rsidR="0062687C">
        <w:rPr>
          <w:rFonts w:ascii="Times New Roman" w:hAnsi="Times New Roman" w:cs="Times New Roman"/>
          <w:sz w:val="20"/>
          <w:szCs w:val="20"/>
        </w:rPr>
        <w:t xml:space="preserve"> Ν</w:t>
      </w:r>
      <w:r w:rsidRPr="005E2FFE">
        <w:rPr>
          <w:rFonts w:ascii="Times New Roman" w:hAnsi="Times New Roman" w:cs="Times New Roman"/>
          <w:sz w:val="20"/>
          <w:szCs w:val="20"/>
        </w:rPr>
        <w:t>et στο 211 100 21 01</w:t>
      </w:r>
    </w:p>
    <w:p w14:paraId="38A9E89D" w14:textId="23AB704C" w:rsidR="00940F61" w:rsidRPr="005E2FFE" w:rsidRDefault="00940F61" w:rsidP="0062687C">
      <w:pPr>
        <w:spacing w:before="120"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sz w:val="20"/>
          <w:szCs w:val="20"/>
        </w:rPr>
        <w:t>4. Σε περίπτωση νοσηλείας, λόγω επείγοντος περιστατικού, άμεση αναγγελία την ημέρα της εισαγωγής, σε συνεννόηση με το τηλεφωνικό κέντρο της Health</w:t>
      </w:r>
      <w:r w:rsidR="0062687C">
        <w:rPr>
          <w:rFonts w:ascii="Times New Roman" w:hAnsi="Times New Roman" w:cs="Times New Roman"/>
          <w:sz w:val="20"/>
          <w:szCs w:val="20"/>
        </w:rPr>
        <w:t xml:space="preserve"> Ν</w:t>
      </w:r>
      <w:r w:rsidRPr="005E2FFE">
        <w:rPr>
          <w:rFonts w:ascii="Times New Roman" w:hAnsi="Times New Roman" w:cs="Times New Roman"/>
          <w:sz w:val="20"/>
          <w:szCs w:val="20"/>
        </w:rPr>
        <w:t xml:space="preserve">et στο 211 100 21 01 </w:t>
      </w:r>
    </w:p>
    <w:p w14:paraId="2BA583F9" w14:textId="61321F5A" w:rsidR="005450DE" w:rsidRPr="005E2FFE" w:rsidRDefault="005450DE" w:rsidP="00D92152">
      <w:pPr>
        <w:spacing w:line="276" w:lineRule="auto"/>
        <w:rPr>
          <w:rFonts w:ascii="Times New Roman" w:eastAsia="Times New Roman" w:hAnsi="Times New Roman" w:cs="Times New Roman"/>
          <w:sz w:val="20"/>
          <w:szCs w:val="20"/>
          <w:lang w:eastAsia="el-GR"/>
        </w:rPr>
      </w:pPr>
    </w:p>
    <w:p w14:paraId="0F18D12B" w14:textId="36ADC618" w:rsidR="000E64C1" w:rsidRDefault="00D4679E" w:rsidP="00CF45ED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6EDDA078" wp14:editId="7C1F9C5C">
            <wp:extent cx="1903698" cy="1266825"/>
            <wp:effectExtent l="0" t="0" r="1905" b="0"/>
            <wp:docPr id="8" name="Εικόνα 8" descr="Εικόνα που περιέχει άτομο, δωμάτιο νοσοκομείου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Εικόνα 8" descr="Εικόνα που περιέχει άτομο, δωμάτιο νοσοκομείου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942" cy="1288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9EF07B" w14:textId="77777777" w:rsidR="0062687C" w:rsidRDefault="0062687C" w:rsidP="005E2FFE">
      <w:pPr>
        <w:spacing w:line="276" w:lineRule="auto"/>
        <w:rPr>
          <w:rFonts w:ascii="Times New Roman" w:hAnsi="Times New Roman" w:cs="Times New Roman"/>
          <w:b/>
          <w:szCs w:val="20"/>
          <w:u w:val="single"/>
        </w:rPr>
      </w:pPr>
    </w:p>
    <w:p w14:paraId="4095FBF3" w14:textId="77777777" w:rsidR="0062687C" w:rsidRDefault="0062687C" w:rsidP="005E2FFE">
      <w:pPr>
        <w:spacing w:line="276" w:lineRule="auto"/>
        <w:rPr>
          <w:rFonts w:ascii="Times New Roman" w:hAnsi="Times New Roman" w:cs="Times New Roman"/>
          <w:b/>
          <w:szCs w:val="20"/>
          <w:u w:val="single"/>
        </w:rPr>
      </w:pPr>
    </w:p>
    <w:p w14:paraId="02734850" w14:textId="77777777" w:rsidR="0062687C" w:rsidRDefault="0062687C" w:rsidP="005E2FFE">
      <w:pPr>
        <w:spacing w:line="276" w:lineRule="auto"/>
        <w:rPr>
          <w:rFonts w:ascii="Times New Roman" w:hAnsi="Times New Roman" w:cs="Times New Roman"/>
          <w:b/>
          <w:szCs w:val="20"/>
          <w:u w:val="single"/>
        </w:rPr>
      </w:pPr>
    </w:p>
    <w:p w14:paraId="43D27ABF" w14:textId="77777777" w:rsidR="009F2C5D" w:rsidRDefault="009F2C5D" w:rsidP="005E2FFE">
      <w:pPr>
        <w:spacing w:line="276" w:lineRule="auto"/>
        <w:rPr>
          <w:rFonts w:ascii="Times New Roman" w:hAnsi="Times New Roman" w:cs="Times New Roman"/>
          <w:b/>
          <w:szCs w:val="20"/>
          <w:u w:val="single"/>
        </w:rPr>
      </w:pPr>
    </w:p>
    <w:p w14:paraId="0867323F" w14:textId="4D8A0AF0" w:rsidR="005E2FFE" w:rsidRPr="006E2E6A" w:rsidRDefault="005E2FFE" w:rsidP="005E2FFE">
      <w:pPr>
        <w:spacing w:line="276" w:lineRule="auto"/>
        <w:rPr>
          <w:rFonts w:ascii="Times New Roman" w:hAnsi="Times New Roman" w:cs="Times New Roman"/>
          <w:b/>
          <w:szCs w:val="20"/>
          <w:u w:val="single"/>
        </w:rPr>
      </w:pPr>
      <w:r w:rsidRPr="006E2E6A">
        <w:rPr>
          <w:rFonts w:ascii="Times New Roman" w:hAnsi="Times New Roman" w:cs="Times New Roman"/>
          <w:b/>
          <w:szCs w:val="20"/>
          <w:u w:val="single"/>
        </w:rPr>
        <w:t>Διαχείριση έκτακτων περιστατικών υγείας</w:t>
      </w:r>
    </w:p>
    <w:p w14:paraId="50BEEADB" w14:textId="1BA9E488" w:rsidR="005E2FFE" w:rsidRPr="005E2FFE" w:rsidRDefault="005E2FFE" w:rsidP="005E2FF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sz w:val="20"/>
          <w:szCs w:val="20"/>
        </w:rPr>
        <w:t>1.Ιατρικές επισκέψεις στις εφημερεύουσες ειδικότητες συγκεκριμένων κλινικών συνεργαζόμενων με τη Health</w:t>
      </w:r>
      <w:r w:rsidR="0062687C">
        <w:rPr>
          <w:rFonts w:ascii="Times New Roman" w:hAnsi="Times New Roman" w:cs="Times New Roman"/>
          <w:sz w:val="20"/>
          <w:szCs w:val="20"/>
        </w:rPr>
        <w:t xml:space="preserve"> </w:t>
      </w:r>
      <w:r w:rsidRPr="005E2FFE">
        <w:rPr>
          <w:rFonts w:ascii="Times New Roman" w:hAnsi="Times New Roman" w:cs="Times New Roman"/>
          <w:sz w:val="20"/>
          <w:szCs w:val="20"/>
        </w:rPr>
        <w:t>Net με συμμετοχή 10 ευρώ/επίσκεψη.</w:t>
      </w:r>
    </w:p>
    <w:p w14:paraId="19A9779B" w14:textId="5FB0E31D" w:rsidR="005E2FFE" w:rsidRPr="005E2FFE" w:rsidRDefault="005E2FFE" w:rsidP="005E2FFE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sz w:val="20"/>
          <w:szCs w:val="20"/>
        </w:rPr>
        <w:t>2. Δωρεάν διαγνωστικές εξετάσεις έως του ποσού των 150 ευρώ ανά περιστατικό.</w:t>
      </w:r>
    </w:p>
    <w:p w14:paraId="36E5ACB8" w14:textId="16C21C79" w:rsidR="0062687C" w:rsidRDefault="005E2FFE" w:rsidP="0062687C">
      <w:pPr>
        <w:pStyle w:val="NormalWeb"/>
        <w:spacing w:after="0"/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</w:pPr>
      <w:r w:rsidRPr="006E2E6A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>Δωρεάν αναβάθμιση της θέσης νοσηλείας σε Β</w:t>
      </w:r>
      <w:r w:rsidR="0062687C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>΄</w:t>
      </w:r>
      <w:r w:rsidRPr="006E2E6A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 xml:space="preserve"> (Δίκλινο) και με προνομιακό κόστος σε</w:t>
      </w:r>
      <w:r w:rsidR="0062687C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 xml:space="preserve"> </w:t>
      </w:r>
      <w:r w:rsidRPr="0062687C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>Α</w:t>
      </w:r>
      <w:r w:rsidR="0062687C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>΄</w:t>
      </w:r>
      <w:r w:rsidRPr="0062687C">
        <w:rPr>
          <w:rFonts w:eastAsia="Calibri"/>
          <w:b/>
          <w:bCs/>
          <w:color w:val="000000" w:themeColor="text1"/>
          <w:kern w:val="24"/>
          <w:sz w:val="22"/>
          <w:szCs w:val="20"/>
          <w:u w:val="single"/>
        </w:rPr>
        <w:t xml:space="preserve"> (Μονόκλινο)</w:t>
      </w:r>
    </w:p>
    <w:p w14:paraId="0B576C41" w14:textId="1AA4E82F" w:rsidR="005E2FFE" w:rsidRPr="005E2FFE" w:rsidRDefault="0062687C" w:rsidP="005E2FFE">
      <w:pPr>
        <w:pStyle w:val="NormalWeb"/>
        <w:spacing w:before="0" w:beforeAutospacing="0" w:after="0" w:afterAutospacing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Α</w:t>
      </w:r>
      <w:r w:rsidR="005E2FFE" w:rsidRPr="005E2FFE">
        <w:rPr>
          <w:rFonts w:eastAsiaTheme="minorHAnsi"/>
          <w:sz w:val="20"/>
          <w:szCs w:val="20"/>
          <w:lang w:eastAsia="en-US"/>
        </w:rPr>
        <w:t>νάλογα με την εκάστοτε διαθεσιμότητα, στα Ειδικά Συμβεβλημένα Νοσηλευτικά ιδρύματα με την Health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="005E2FFE" w:rsidRPr="005E2FFE">
        <w:rPr>
          <w:rFonts w:eastAsiaTheme="minorHAnsi"/>
          <w:sz w:val="20"/>
          <w:szCs w:val="20"/>
          <w:lang w:eastAsia="en-US"/>
        </w:rPr>
        <w:t>Net.</w:t>
      </w:r>
    </w:p>
    <w:p w14:paraId="01D97B5F" w14:textId="77777777" w:rsidR="004318FB" w:rsidRPr="005E2FFE" w:rsidRDefault="004318FB" w:rsidP="000E64C1">
      <w:pPr>
        <w:spacing w:line="27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</w:pPr>
    </w:p>
    <w:p w14:paraId="11543458" w14:textId="2220440F" w:rsidR="004911C9" w:rsidRPr="005E2FFE" w:rsidRDefault="004911C9" w:rsidP="006E2E6A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B07FA33" wp14:editId="195E6207">
            <wp:simplePos x="0" y="0"/>
            <wp:positionH relativeFrom="column">
              <wp:posOffset>1552576</wp:posOffset>
            </wp:positionH>
            <wp:positionV relativeFrom="paragraph">
              <wp:posOffset>449580</wp:posOffset>
            </wp:positionV>
            <wp:extent cx="1943100" cy="1293045"/>
            <wp:effectExtent l="0" t="0" r="0" b="2540"/>
            <wp:wrapNone/>
            <wp:docPr id="3" name="Εικόνα 3" descr="Εικόνα που περιέχει άτομο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 descr="Εικόνα που περιέχει άτομο, εσωτερικ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811" cy="1297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79E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Β. </w:t>
      </w:r>
      <w:r w:rsidR="00C53850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ΠΑΡΟΧΕΣ ΓΙΑ </w:t>
      </w:r>
      <w:r w:rsidR="0062687C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ΤΑ ΜΕΛΗ ΤΟΥ </w:t>
      </w:r>
      <w:r w:rsidR="0062687C">
        <w:rPr>
          <w:rFonts w:ascii="Times New Roman" w:hAnsi="Times New Roman" w:cs="Times New Roman"/>
          <w:b/>
          <w:bCs/>
          <w:sz w:val="24"/>
          <w:szCs w:val="24"/>
        </w:rPr>
        <w:t>ΣΕΥ</w:t>
      </w:r>
      <w:r w:rsidR="0062687C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ΤΠΕ ΚΑΙ </w:t>
      </w:r>
      <w:r w:rsidR="0062687C">
        <w:rPr>
          <w:rFonts w:ascii="Times New Roman" w:hAnsi="Times New Roman" w:cs="Times New Roman"/>
          <w:b/>
          <w:bCs/>
          <w:sz w:val="24"/>
          <w:szCs w:val="24"/>
        </w:rPr>
        <w:t xml:space="preserve">ΤΟΥΣ </w:t>
      </w:r>
      <w:r w:rsidR="00AB34E7" w:rsidRPr="005E2FFE">
        <w:rPr>
          <w:rFonts w:ascii="Times New Roman" w:hAnsi="Times New Roman" w:cs="Times New Roman"/>
          <w:b/>
          <w:bCs/>
          <w:sz w:val="24"/>
          <w:szCs w:val="24"/>
        </w:rPr>
        <w:t>ΓΟΝΕΙΣ Τ</w:t>
      </w:r>
      <w:r w:rsidR="0062687C">
        <w:rPr>
          <w:rFonts w:ascii="Times New Roman" w:hAnsi="Times New Roman" w:cs="Times New Roman"/>
          <w:b/>
          <w:bCs/>
          <w:sz w:val="24"/>
          <w:szCs w:val="24"/>
        </w:rPr>
        <w:t>ΟΥΣ</w:t>
      </w:r>
      <w:r w:rsidR="00B818AB" w:rsidRPr="005E2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474D" w:rsidRPr="005E2FFE">
        <w:rPr>
          <w:rFonts w:ascii="Times New Roman" w:hAnsi="Times New Roman" w:cs="Times New Roman"/>
          <w:sz w:val="20"/>
          <w:szCs w:val="20"/>
        </w:rPr>
        <w:br/>
      </w:r>
    </w:p>
    <w:p w14:paraId="5E3C40A0" w14:textId="4AC6BA09" w:rsidR="004911C9" w:rsidRPr="005E2FFE" w:rsidRDefault="004911C9" w:rsidP="000E64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A3E7C34" w14:textId="77777777" w:rsidR="004911C9" w:rsidRPr="005E2FFE" w:rsidRDefault="004911C9" w:rsidP="000E64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E3D99EA" w14:textId="77777777" w:rsidR="004911C9" w:rsidRPr="005E2FFE" w:rsidRDefault="004911C9" w:rsidP="000E64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658E861" w14:textId="1C89881F" w:rsidR="004911C9" w:rsidRPr="005E2FFE" w:rsidRDefault="004911C9" w:rsidP="000E64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023B85" w14:textId="77777777" w:rsidR="004911C9" w:rsidRPr="005E2FFE" w:rsidRDefault="004911C9" w:rsidP="000E64C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74EDA6E" w14:textId="03FF0226" w:rsidR="00C53850" w:rsidRPr="005E2FFE" w:rsidRDefault="00865A6C" w:rsidP="006268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</w:rPr>
      </w:pPr>
      <w:r w:rsidRPr="005E2FFE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C53850" w:rsidRPr="006E2E6A">
        <w:rPr>
          <w:rFonts w:ascii="Times New Roman" w:eastAsia="Times New Roman" w:hAnsi="Times New Roman" w:cs="Times New Roman"/>
          <w:b/>
          <w:bCs/>
          <w:szCs w:val="20"/>
          <w:lang w:eastAsia="el-GR"/>
        </w:rPr>
        <w:t xml:space="preserve">Δεύτερη </w:t>
      </w:r>
      <w:bookmarkStart w:id="0" w:name="_Hlk116991671"/>
      <w:r w:rsidR="00C53850" w:rsidRPr="006E2E6A">
        <w:rPr>
          <w:rFonts w:ascii="Times New Roman" w:eastAsia="Times New Roman" w:hAnsi="Times New Roman" w:cs="Times New Roman"/>
          <w:b/>
          <w:bCs/>
          <w:szCs w:val="20"/>
          <w:lang w:eastAsia="el-GR"/>
        </w:rPr>
        <w:t>ιατρική εκτίμηση Νοσοκομειακών περιστατικών</w:t>
      </w:r>
      <w:r w:rsidR="00C53850"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br/>
      </w:r>
      <w:bookmarkEnd w:id="0"/>
      <w:r w:rsidR="00C53850"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1. Δωρεάν ιατρικές επισκέψεις εντός Νοσηλευτικών ιδρυμάτων για δεύτερη ιατρική εκτίμηση σε Παθολογικές και χειρουργικές ειδικότητες για περιστατικά υγείας</w:t>
      </w:r>
      <w:r w:rsidR="0062687C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,</w:t>
      </w:r>
      <w:r w:rsidR="00C53850"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που χρήζουν Νοσηλείας ή χειρουργικής επέμβασης. Η παροχή λειτουργεί σε συγκεκριμένο δίκτυο κλινικών και σε συγκεκριμένο δίκτυο γιατρών – Συνεργατών της Health</w:t>
      </w:r>
      <w:r w:rsidR="0062687C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="00C53850"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Net.</w:t>
      </w:r>
      <w:r w:rsidR="00C53850"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br/>
        <w:t>2. Δωρεάν διαγνωστικές εξετάσεις εντός Νοσηλευτικών ιδρυμάτων που τυχόν απαιτηθούν για τη διαμόρφωση της δεύτερης ιατρικής εκτίμησης (ηλεκτρονική συνταγογράφηση ΕΟΠΥΥ).</w:t>
      </w:r>
    </w:p>
    <w:p w14:paraId="1684C0C7" w14:textId="75E4D867" w:rsidR="006A474D" w:rsidRPr="005E2FFE" w:rsidRDefault="006A474D" w:rsidP="006A47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DE457D3" w14:textId="6B8B5168" w:rsidR="006A474D" w:rsidRPr="005E2FFE" w:rsidRDefault="00F50081" w:rsidP="006A474D">
      <w:pPr>
        <w:pStyle w:val="NormalWeb"/>
        <w:spacing w:before="0" w:beforeAutospacing="0" w:after="0" w:afterAutospacing="0"/>
        <w:rPr>
          <w:rFonts w:eastAsia="Calibri"/>
          <w:b/>
          <w:bCs/>
          <w:color w:val="000000" w:themeColor="text1"/>
          <w:kern w:val="24"/>
          <w:sz w:val="20"/>
          <w:szCs w:val="20"/>
          <w:u w:val="single"/>
        </w:rPr>
      </w:pPr>
      <w:r w:rsidRPr="005E2FFE">
        <w:rPr>
          <w:rFonts w:eastAsia="Calibri"/>
          <w:b/>
          <w:bCs/>
          <w:color w:val="000000" w:themeColor="text1"/>
          <w:kern w:val="24"/>
          <w:sz w:val="20"/>
          <w:szCs w:val="20"/>
          <w:u w:val="single"/>
        </w:rPr>
        <w:br/>
      </w:r>
    </w:p>
    <w:p w14:paraId="517CC7F5" w14:textId="2D47A8F7" w:rsidR="00C33D11" w:rsidRPr="005E2FFE" w:rsidRDefault="00C33D11" w:rsidP="00C33D1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line="276" w:lineRule="auto"/>
        <w:rPr>
          <w:rFonts w:ascii="Times New Roman" w:eastAsia="Calibri" w:hAnsi="Times New Roman" w:cs="Times New Roman"/>
          <w:b/>
        </w:rPr>
      </w:pPr>
      <w:r w:rsidRPr="006E2E6A">
        <w:rPr>
          <w:rFonts w:ascii="Times New Roman" w:eastAsia="Times New Roman" w:hAnsi="Times New Roman" w:cs="Times New Roman"/>
          <w:b/>
          <w:bCs/>
          <w:szCs w:val="20"/>
          <w:lang w:eastAsia="el-GR"/>
        </w:rPr>
        <w:t>Εκπτωτικά χειρουργικά/Παθολογικά πακέτα νοσηλειών</w:t>
      </w:r>
      <w:r w:rsidRPr="006E2E6A">
        <w:rPr>
          <w:rFonts w:ascii="Times New Roman" w:eastAsia="Times New Roman" w:hAnsi="Times New Roman" w:cs="Times New Roman"/>
          <w:bCs/>
          <w:szCs w:val="20"/>
          <w:lang w:eastAsia="el-GR"/>
        </w:rPr>
        <w:t xml:space="preserve"> </w:t>
      </w:r>
      <w:r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br/>
        <w:t xml:space="preserve">Σε περίπτωση ιδιωτικής νοσηλείας ή χρήσης μόνο του κύριου ασφαλιστικού φορέα ΕΟΠΥΥ  και σε συνδυασμό με την παροχή </w:t>
      </w:r>
      <w:r w:rsidR="0062687C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>«Δεύ</w:t>
      </w:r>
      <w:r w:rsidRPr="005E2FFE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t xml:space="preserve">τερη ιατρική εκτίμηση Νοσοκομειακών </w:t>
      </w:r>
      <w:r w:rsidRPr="005E2FFE">
        <w:rPr>
          <w:rFonts w:ascii="Times New Roman" w:eastAsia="Times New Roman" w:hAnsi="Times New Roman" w:cs="Times New Roman"/>
          <w:b/>
          <w:bCs/>
          <w:sz w:val="20"/>
          <w:szCs w:val="20"/>
          <w:lang w:eastAsia="el-GR"/>
        </w:rPr>
        <w:br/>
        <w:t>περιστατικών»</w:t>
      </w:r>
      <w:r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,  παρέχονται οικονομικά πακέτα νοσηλείας καθώς και ευέλικτοι </w:t>
      </w:r>
      <w:r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br/>
        <w:t>οικονομικοί όροι αποπληρωμής του Νοσηλευτικού ιδρύματος και των ιατρών με την προϋπόθεση της έγκαιρης ενημέρωσης της Health</w:t>
      </w:r>
      <w:r w:rsidR="0062687C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 xml:space="preserve"> </w:t>
      </w:r>
      <w:r w:rsidRPr="005E2FFE">
        <w:rPr>
          <w:rFonts w:ascii="Times New Roman" w:eastAsia="Times New Roman" w:hAnsi="Times New Roman" w:cs="Times New Roman"/>
          <w:bCs/>
          <w:sz w:val="20"/>
          <w:szCs w:val="20"/>
          <w:lang w:eastAsia="el-GR"/>
        </w:rPr>
        <w:t>Net πριν τη νοσηλεία. Τα εν λόγω πακέτα δεν λειτουργούν συνδυαστικά με τυχόν εκπτωτικά πακέτα νοσηλείας που παρέχονται ούτως ή άλλως είτε από τον ίδιο τον θεράποντα ιατρό είτε από την κλινική.</w:t>
      </w:r>
    </w:p>
    <w:p w14:paraId="4E0A8038" w14:textId="20DEF685" w:rsidR="005E2FFE" w:rsidRDefault="005E2FFE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A42243" w14:textId="47C324EE" w:rsidR="009F2C5D" w:rsidRDefault="009F2C5D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46C87F8" w14:textId="72A8EFD6" w:rsidR="009F2C5D" w:rsidRDefault="009F2C5D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605CE2A" w14:textId="37C310FA" w:rsidR="009F2C5D" w:rsidRDefault="009F2C5D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516F19FD" w14:textId="2E44F094" w:rsidR="009F2C5D" w:rsidRDefault="009F2C5D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5CE264C" w14:textId="70A004DA" w:rsidR="009F2C5D" w:rsidRDefault="009F2C5D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5E717D4" w14:textId="77777777" w:rsidR="009F2C5D" w:rsidRPr="005E2FFE" w:rsidRDefault="009F2C5D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F2050FE" w14:textId="77777777" w:rsidR="00484642" w:rsidRPr="005E2FFE" w:rsidRDefault="00F50081" w:rsidP="000E64C1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E2FFE">
        <w:rPr>
          <w:rFonts w:ascii="Times New Roman" w:eastAsia="Calibri" w:hAnsi="Times New Roman" w:cs="Times New Roman"/>
          <w:b/>
          <w:sz w:val="24"/>
          <w:szCs w:val="24"/>
        </w:rPr>
        <w:t>Γ.</w:t>
      </w:r>
      <w:r w:rsidR="005F0093" w:rsidRPr="005E2FF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E2F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ΣΥΜΒΕΒΛΗΜΕΝΑ ΝΟΣΗΛΕΥΤΙΚΑ ΙΔΡΥΜΑΤΑ</w:t>
      </w:r>
    </w:p>
    <w:p w14:paraId="16C7F8C9" w14:textId="544DFE44" w:rsidR="000E64C1" w:rsidRPr="005E2FFE" w:rsidRDefault="00E779F3" w:rsidP="000E64C1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E2FFE">
        <w:rPr>
          <w:rFonts w:ascii="Times New Roman" w:hAnsi="Times New Roman" w:cs="Times New Roman"/>
          <w:noProof/>
          <w:lang w:eastAsia="el-GR"/>
        </w:rPr>
        <w:drawing>
          <wp:inline distT="0" distB="0" distL="0" distR="0" wp14:anchorId="24A16A00" wp14:editId="4CB2EA40">
            <wp:extent cx="1593161" cy="1228725"/>
            <wp:effectExtent l="0" t="0" r="7620" b="0"/>
            <wp:docPr id="2" name="Εικόνα 2" descr="Περιοδικό για την ασφάλεια Φύλαξη Νοσοκομειακών Εγκαταστάσεων | SECURITY  MANAGER: Περιοδικό για την ασφάλεια - SECURITY MANA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εριοδικό για την ασφάλεια Φύλαξη Νοσοκομειακών Εγκαταστάσεων | SECURITY  MANAGER: Περιοδικό για την ασφάλεια - SECURITY MANAGE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541" cy="1252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1260A" w14:textId="77777777" w:rsidR="00E15EB3" w:rsidRDefault="00E15EB3" w:rsidP="00E15EB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200" w:line="276" w:lineRule="auto"/>
        <w:rPr>
          <w:rFonts w:eastAsia="Calibri" w:cstheme="minorHAnsi"/>
          <w:b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>ΑΤΤΙΚΗ</w:t>
      </w:r>
      <w:r w:rsidRPr="00E779F3">
        <w:rPr>
          <w:rFonts w:eastAsia="Calibri" w:cstheme="minorHAnsi"/>
          <w:b/>
          <w:sz w:val="20"/>
          <w:szCs w:val="20"/>
        </w:rPr>
        <w:br/>
      </w:r>
      <w:r w:rsidRPr="00B143ED">
        <w:rPr>
          <w:rFonts w:eastAsia="Calibri" w:cstheme="minorHAnsi"/>
          <w:bCs/>
          <w:sz w:val="20"/>
          <w:szCs w:val="20"/>
          <w:lang w:val="en-US"/>
        </w:rPr>
        <w:t>METROPOLITAN</w:t>
      </w:r>
      <w:r w:rsidRPr="00B143ED">
        <w:rPr>
          <w:rFonts w:eastAsia="Calibri" w:cstheme="minorHAnsi"/>
          <w:bCs/>
          <w:sz w:val="20"/>
          <w:szCs w:val="20"/>
        </w:rPr>
        <w:t xml:space="preserve"> </w:t>
      </w:r>
      <w:r w:rsidRPr="00B143ED">
        <w:rPr>
          <w:rFonts w:eastAsia="Calibri" w:cstheme="minorHAnsi"/>
          <w:bCs/>
          <w:sz w:val="20"/>
          <w:szCs w:val="20"/>
          <w:lang w:val="en-US"/>
        </w:rPr>
        <w:t>HOSPITAL</w:t>
      </w:r>
      <w:r w:rsidRPr="00B143ED">
        <w:rPr>
          <w:rFonts w:eastAsia="Calibri" w:cstheme="minorHAnsi"/>
          <w:bCs/>
          <w:sz w:val="20"/>
          <w:szCs w:val="20"/>
        </w:rPr>
        <w:t xml:space="preserve">                                                  </w:t>
      </w:r>
      <w:r>
        <w:rPr>
          <w:rFonts w:eastAsia="Calibri" w:cstheme="minorHAnsi"/>
          <w:bCs/>
          <w:sz w:val="20"/>
          <w:szCs w:val="20"/>
        </w:rPr>
        <w:t xml:space="preserve"> </w:t>
      </w:r>
      <w:r w:rsidRPr="00B143ED">
        <w:rPr>
          <w:rFonts w:eastAsia="Calibri" w:cstheme="minorHAnsi"/>
          <w:bCs/>
          <w:sz w:val="20"/>
          <w:szCs w:val="20"/>
        </w:rPr>
        <w:t xml:space="preserve"> ΙΑΣΩ ΓΥΝΑΙΚΟΛΟΓΙΚΗ/</w:t>
      </w:r>
      <w:r w:rsidRPr="00B143ED">
        <w:rPr>
          <w:rFonts w:eastAsia="Calibri" w:cstheme="minorHAnsi"/>
          <w:bCs/>
          <w:sz w:val="20"/>
          <w:szCs w:val="20"/>
          <w:lang w:val="en-US"/>
        </w:rPr>
        <w:t>GENERAL</w:t>
      </w:r>
      <w:r w:rsidRPr="00B143ED">
        <w:rPr>
          <w:rFonts w:eastAsia="Calibri" w:cstheme="minorHAnsi"/>
          <w:bCs/>
          <w:sz w:val="20"/>
          <w:szCs w:val="20"/>
        </w:rPr>
        <w:t xml:space="preserve">   </w:t>
      </w:r>
      <w:r w:rsidRPr="00B143ED">
        <w:rPr>
          <w:rFonts w:eastAsia="Calibri" w:cstheme="minorHAnsi"/>
          <w:bCs/>
          <w:sz w:val="20"/>
          <w:szCs w:val="20"/>
        </w:rPr>
        <w:br/>
      </w:r>
      <w:r w:rsidRPr="00B143ED">
        <w:rPr>
          <w:rFonts w:eastAsia="Calibri" w:cstheme="minorHAnsi"/>
          <w:bCs/>
          <w:sz w:val="20"/>
          <w:szCs w:val="20"/>
          <w:lang w:val="en-US"/>
        </w:rPr>
        <w:t>METROPOLITAN</w:t>
      </w:r>
      <w:r w:rsidRPr="00B143ED">
        <w:rPr>
          <w:rFonts w:eastAsia="Calibri" w:cstheme="minorHAnsi"/>
          <w:bCs/>
          <w:sz w:val="20"/>
          <w:szCs w:val="20"/>
        </w:rPr>
        <w:t xml:space="preserve"> </w:t>
      </w:r>
      <w:r w:rsidRPr="00B143ED">
        <w:rPr>
          <w:rFonts w:eastAsia="Calibri" w:cstheme="minorHAnsi"/>
          <w:bCs/>
          <w:sz w:val="20"/>
          <w:szCs w:val="20"/>
          <w:lang w:val="en-US"/>
        </w:rPr>
        <w:t>GENERAL</w:t>
      </w:r>
      <w:r w:rsidRPr="00B143ED">
        <w:rPr>
          <w:rFonts w:eastAsia="Calibri" w:cstheme="minorHAnsi"/>
          <w:bCs/>
          <w:sz w:val="20"/>
          <w:szCs w:val="20"/>
        </w:rPr>
        <w:t xml:space="preserve">                                                     ΙΑΣΩ ΠΑΙΔΩΝ </w:t>
      </w:r>
      <w:r w:rsidRPr="00B143ED">
        <w:rPr>
          <w:rFonts w:eastAsia="Calibri" w:cstheme="minorHAnsi"/>
          <w:bCs/>
          <w:sz w:val="20"/>
          <w:szCs w:val="20"/>
        </w:rPr>
        <w:br/>
        <w:t xml:space="preserve">ΕΥΡΩΚΛΙΝΙΚΗ </w:t>
      </w:r>
      <w:r w:rsidRPr="00B143ED">
        <w:rPr>
          <w:rFonts w:eastAsia="Calibri" w:cstheme="minorHAnsi"/>
          <w:bCs/>
          <w:sz w:val="20"/>
          <w:szCs w:val="20"/>
        </w:rPr>
        <w:br/>
        <w:t xml:space="preserve">ΕΡΡΙΚΟΣ ΝΤΥΝΑΝ                                                                    ΕΥΡΩΚΛΙΝΙΚΗ ΠΑΙΔΩΝ </w:t>
      </w:r>
      <w:r w:rsidRPr="00B143ED">
        <w:rPr>
          <w:rFonts w:eastAsia="Calibri" w:cstheme="minorHAnsi"/>
          <w:bCs/>
          <w:sz w:val="20"/>
          <w:szCs w:val="20"/>
        </w:rPr>
        <w:br/>
        <w:t xml:space="preserve">ΙΑΤΡΙΚΟ ΑΜΑΡΟΥΣΙΟΥ                                                            </w:t>
      </w:r>
      <w:r w:rsidRPr="00B143ED">
        <w:rPr>
          <w:rFonts w:eastAsia="Calibri" w:cstheme="minorHAnsi"/>
          <w:bCs/>
          <w:sz w:val="20"/>
          <w:szCs w:val="20"/>
          <w:lang w:val="en-US"/>
        </w:rPr>
        <w:t>MEDITERRANEO</w:t>
      </w:r>
      <w:r w:rsidRPr="00B143ED">
        <w:rPr>
          <w:rFonts w:eastAsia="Calibri" w:cstheme="minorHAnsi"/>
          <w:bCs/>
          <w:sz w:val="20"/>
          <w:szCs w:val="20"/>
        </w:rPr>
        <w:t xml:space="preserve"> </w:t>
      </w:r>
      <w:r w:rsidRPr="00B143ED">
        <w:rPr>
          <w:rFonts w:eastAsia="Calibri" w:cstheme="minorHAnsi"/>
          <w:bCs/>
          <w:sz w:val="20"/>
          <w:szCs w:val="20"/>
          <w:lang w:val="en-US"/>
        </w:rPr>
        <w:t>HOSPITAL</w:t>
      </w:r>
      <w:r w:rsidRPr="00B143ED">
        <w:rPr>
          <w:rFonts w:eastAsia="Calibri" w:cstheme="minorHAnsi"/>
          <w:bCs/>
          <w:sz w:val="20"/>
          <w:szCs w:val="20"/>
        </w:rPr>
        <w:br/>
        <w:t xml:space="preserve">ΙΑΤΡΙΚΟ ΨΥΧΙΚΟΥ                                                                    </w:t>
      </w:r>
      <w:r w:rsidRPr="00B143ED">
        <w:rPr>
          <w:rFonts w:eastAsia="Calibri" w:cstheme="minorHAnsi"/>
          <w:bCs/>
          <w:sz w:val="20"/>
          <w:szCs w:val="20"/>
          <w:lang w:val="en-US"/>
        </w:rPr>
        <w:t>THERAPIS</w:t>
      </w:r>
      <w:r w:rsidRPr="00B143ED">
        <w:rPr>
          <w:rFonts w:eastAsia="Calibri" w:cstheme="minorHAnsi"/>
          <w:bCs/>
          <w:sz w:val="20"/>
          <w:szCs w:val="20"/>
        </w:rPr>
        <w:t xml:space="preserve"> </w:t>
      </w:r>
      <w:r w:rsidRPr="00B143ED">
        <w:rPr>
          <w:rFonts w:eastAsia="Calibri" w:cstheme="minorHAnsi"/>
          <w:bCs/>
          <w:sz w:val="20"/>
          <w:szCs w:val="20"/>
          <w:lang w:val="en-US"/>
        </w:rPr>
        <w:t>HOSPITAL</w:t>
      </w:r>
      <w:r w:rsidRPr="00B143ED"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   </w:t>
      </w:r>
      <w:r w:rsidRPr="00B143ED">
        <w:rPr>
          <w:rFonts w:eastAsia="Calibri" w:cstheme="minorHAnsi"/>
          <w:bCs/>
          <w:sz w:val="20"/>
          <w:szCs w:val="20"/>
        </w:rPr>
        <w:br/>
        <w:t>ΙΑΤΡΙΚΟ ΦΑΛΗΡΟΥ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 </w:t>
      </w:r>
      <w:r w:rsidRPr="00B143ED">
        <w:rPr>
          <w:rFonts w:eastAsia="Calibri" w:cstheme="minorHAnsi"/>
          <w:bCs/>
          <w:sz w:val="20"/>
          <w:szCs w:val="20"/>
        </w:rPr>
        <w:br/>
        <w:t>ΙΑΤΡΙΚΟ ΠΕΡΙΣΤΕΡΙΟΥ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     </w:t>
      </w:r>
      <w:r>
        <w:rPr>
          <w:rFonts w:eastAsia="Calibri" w:cstheme="minorHAnsi"/>
          <w:b/>
          <w:sz w:val="20"/>
          <w:szCs w:val="20"/>
        </w:rPr>
        <w:t>ΛΑΡΙΣΑ</w:t>
      </w:r>
      <w:r>
        <w:rPr>
          <w:rFonts w:eastAsia="Calibri" w:cstheme="minorHAnsi"/>
          <w:bCs/>
          <w:sz w:val="20"/>
          <w:szCs w:val="20"/>
        </w:rPr>
        <w:br/>
      </w:r>
    </w:p>
    <w:p w14:paraId="420D443F" w14:textId="77777777" w:rsidR="00E15EB3" w:rsidRDefault="00E15EB3" w:rsidP="00E15EB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200" w:line="276" w:lineRule="auto"/>
        <w:rPr>
          <w:rFonts w:eastAsia="Calibri" w:cstheme="minorHAnsi"/>
          <w:b/>
          <w:sz w:val="20"/>
          <w:szCs w:val="20"/>
        </w:rPr>
      </w:pPr>
    </w:p>
    <w:p w14:paraId="11FFECF9" w14:textId="2EB54F1E" w:rsidR="00E15EB3" w:rsidRDefault="00E15EB3" w:rsidP="00E15EB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200" w:line="276" w:lineRule="auto"/>
        <w:rPr>
          <w:rFonts w:eastAsia="Calibri" w:cstheme="minorHAnsi"/>
          <w:bCs/>
          <w:sz w:val="20"/>
          <w:szCs w:val="20"/>
        </w:rPr>
      </w:pPr>
      <w:r>
        <w:rPr>
          <w:rFonts w:eastAsia="Calibri" w:cstheme="minorHAnsi"/>
          <w:b/>
          <w:sz w:val="20"/>
          <w:szCs w:val="20"/>
        </w:rPr>
        <w:t xml:space="preserve">ΘΕΣΣΑΛΟΝΙΚΗ                                                                         </w:t>
      </w:r>
      <w:r w:rsidRPr="00B143ED">
        <w:rPr>
          <w:rFonts w:eastAsia="Calibri" w:cstheme="minorHAnsi"/>
          <w:bCs/>
          <w:sz w:val="20"/>
          <w:szCs w:val="20"/>
        </w:rPr>
        <w:t>ΙΑΣΩ ΘΕΣΣΑΛΙΑΣ</w:t>
      </w:r>
      <w:r>
        <w:rPr>
          <w:rFonts w:eastAsia="Calibri" w:cstheme="minorHAnsi"/>
          <w:b/>
          <w:sz w:val="20"/>
          <w:szCs w:val="20"/>
        </w:rPr>
        <w:t xml:space="preserve">                                                                 </w:t>
      </w:r>
      <w:r>
        <w:rPr>
          <w:rFonts w:eastAsia="Calibri" w:cstheme="minorHAnsi"/>
          <w:b/>
          <w:sz w:val="20"/>
          <w:szCs w:val="20"/>
        </w:rPr>
        <w:br/>
      </w:r>
      <w:r>
        <w:rPr>
          <w:rFonts w:eastAsia="Calibri" w:cstheme="minorHAnsi"/>
          <w:b/>
          <w:sz w:val="20"/>
          <w:szCs w:val="20"/>
        </w:rPr>
        <w:br/>
      </w:r>
      <w:r w:rsidRPr="00A1514C">
        <w:rPr>
          <w:rFonts w:eastAsia="Calibri" w:cstheme="minorHAnsi"/>
          <w:bCs/>
          <w:sz w:val="20"/>
          <w:szCs w:val="20"/>
        </w:rPr>
        <w:t xml:space="preserve">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</w:t>
      </w:r>
      <w:r w:rsidRPr="00A1514C">
        <w:rPr>
          <w:rFonts w:eastAsia="Calibri" w:cstheme="minorHAnsi"/>
          <w:bCs/>
          <w:sz w:val="20"/>
          <w:szCs w:val="20"/>
        </w:rPr>
        <w:t xml:space="preserve">                               </w:t>
      </w:r>
      <w:r>
        <w:rPr>
          <w:rFonts w:eastAsia="Calibri" w:cstheme="minorHAnsi"/>
          <w:bCs/>
          <w:sz w:val="20"/>
          <w:szCs w:val="20"/>
        </w:rPr>
        <w:t xml:space="preserve">     </w:t>
      </w:r>
      <w:bookmarkStart w:id="1" w:name="_GoBack"/>
      <w:bookmarkEnd w:id="1"/>
    </w:p>
    <w:p w14:paraId="2232B5E5" w14:textId="77777777" w:rsidR="00E15EB3" w:rsidRDefault="00E15EB3" w:rsidP="00E15EB3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200" w:line="276" w:lineRule="auto"/>
        <w:rPr>
          <w:rFonts w:eastAsia="Calibri" w:cstheme="minorHAnsi"/>
          <w:b/>
          <w:sz w:val="20"/>
          <w:szCs w:val="20"/>
        </w:rPr>
      </w:pPr>
      <w:r w:rsidRPr="00B143ED">
        <w:rPr>
          <w:rFonts w:eastAsia="Calibri" w:cstheme="minorHAnsi"/>
          <w:bCs/>
          <w:sz w:val="20"/>
          <w:szCs w:val="20"/>
        </w:rPr>
        <w:t>ΙΑΤΡΙΚΟ ΔΙΑΒΑΛΚΑΝΙΚΟ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</w:t>
      </w:r>
      <w:r>
        <w:rPr>
          <w:rFonts w:eastAsia="Calibri" w:cstheme="minorHAnsi"/>
          <w:bCs/>
          <w:sz w:val="20"/>
          <w:szCs w:val="20"/>
        </w:rPr>
        <w:br/>
      </w:r>
      <w:r w:rsidRPr="0020747E"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A196A">
        <w:rPr>
          <w:rFonts w:eastAsia="Calibri" w:cstheme="minorHAnsi"/>
          <w:b/>
          <w:sz w:val="20"/>
          <w:szCs w:val="20"/>
        </w:rPr>
        <w:t xml:space="preserve">   </w:t>
      </w:r>
      <w:r>
        <w:rPr>
          <w:rFonts w:eastAsia="Calibri" w:cstheme="minorHAnsi"/>
          <w:b/>
          <w:sz w:val="20"/>
          <w:szCs w:val="20"/>
        </w:rPr>
        <w:t xml:space="preserve">  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                                    </w:t>
      </w:r>
    </w:p>
    <w:p w14:paraId="0E78D6D4" w14:textId="77777777" w:rsidR="00E15EB3" w:rsidRPr="005F0093" w:rsidRDefault="00E15EB3" w:rsidP="00E15EB3">
      <w:pPr>
        <w:spacing w:after="200" w:line="276" w:lineRule="auto"/>
        <w:rPr>
          <w:rFonts w:eastAsia="Calibri" w:cstheme="minorHAnsi"/>
          <w:b/>
          <w:sz w:val="24"/>
          <w:szCs w:val="24"/>
          <w:u w:val="single"/>
        </w:rPr>
      </w:pPr>
      <w:r w:rsidRPr="005F0093">
        <w:rPr>
          <w:rFonts w:eastAsia="Calibri" w:cstheme="minorHAnsi"/>
          <w:b/>
          <w:sz w:val="24"/>
          <w:szCs w:val="24"/>
        </w:rPr>
        <w:t xml:space="preserve">Δ. </w:t>
      </w:r>
      <w:r w:rsidRPr="005F0093">
        <w:rPr>
          <w:rFonts w:eastAsia="Calibri" w:cstheme="minorHAnsi"/>
          <w:b/>
          <w:sz w:val="24"/>
          <w:szCs w:val="24"/>
          <w:u w:val="single"/>
        </w:rPr>
        <w:t>ΕΙΔΙΚΑ ΣΥΜΒΕΒΛΗΜΕΝΑ ΝΟΣΗΛΕΥΤΙΚΑ ΙΔΡΥΜΑΤΑ</w:t>
      </w:r>
    </w:p>
    <w:p w14:paraId="4CD6452D" w14:textId="77777777" w:rsidR="00E15EB3" w:rsidRDefault="00E15EB3" w:rsidP="00E1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theme="minorHAnsi"/>
          <w:bCs/>
          <w:sz w:val="20"/>
          <w:szCs w:val="20"/>
        </w:rPr>
      </w:pPr>
      <w:r w:rsidRPr="004318FB">
        <w:rPr>
          <w:rFonts w:eastAsia="Calibri" w:cstheme="minorHAnsi"/>
          <w:bCs/>
          <w:sz w:val="20"/>
          <w:szCs w:val="20"/>
        </w:rPr>
        <w:t xml:space="preserve">ΕΡΡΙΚΟΣ ΝΤΥΝΑΝ                                                    </w:t>
      </w:r>
      <w:r>
        <w:rPr>
          <w:rFonts w:eastAsia="Calibri" w:cstheme="minorHAnsi"/>
          <w:bCs/>
          <w:sz w:val="20"/>
          <w:szCs w:val="20"/>
        </w:rPr>
        <w:t xml:space="preserve">                </w:t>
      </w:r>
      <w:r w:rsidRPr="004318FB">
        <w:rPr>
          <w:rFonts w:eastAsia="Calibri" w:cstheme="minorHAnsi"/>
          <w:bCs/>
          <w:sz w:val="20"/>
          <w:szCs w:val="20"/>
        </w:rPr>
        <w:t xml:space="preserve">  ΕΥΡΩΚΛΙΝΙΚΗ </w:t>
      </w:r>
      <w:r>
        <w:rPr>
          <w:rFonts w:eastAsia="Calibri" w:cstheme="minorHAnsi"/>
          <w:bCs/>
          <w:sz w:val="20"/>
          <w:szCs w:val="20"/>
        </w:rPr>
        <w:t>ΑΘΗΝΩΝ</w:t>
      </w:r>
      <w:r w:rsidRPr="004318FB">
        <w:rPr>
          <w:rFonts w:eastAsia="Calibri" w:cstheme="minorHAnsi"/>
          <w:bCs/>
          <w:sz w:val="20"/>
          <w:szCs w:val="20"/>
        </w:rPr>
        <w:br/>
      </w:r>
      <w:r w:rsidRPr="004318FB">
        <w:rPr>
          <w:rFonts w:eastAsia="Calibri" w:cstheme="minorHAnsi"/>
          <w:bCs/>
          <w:sz w:val="20"/>
          <w:szCs w:val="20"/>
          <w:lang w:val="en-US"/>
        </w:rPr>
        <w:t>MEDITERRANEO</w:t>
      </w:r>
      <w:r w:rsidRPr="004318FB">
        <w:rPr>
          <w:rFonts w:eastAsia="Calibri" w:cstheme="minorHAnsi"/>
          <w:bCs/>
          <w:sz w:val="20"/>
          <w:szCs w:val="20"/>
        </w:rPr>
        <w:t xml:space="preserve"> </w:t>
      </w:r>
      <w:r w:rsidRPr="004318FB">
        <w:rPr>
          <w:rFonts w:eastAsia="Calibri" w:cstheme="minorHAnsi"/>
          <w:bCs/>
          <w:sz w:val="20"/>
          <w:szCs w:val="20"/>
          <w:lang w:val="en-US"/>
        </w:rPr>
        <w:t>HOSPITAL</w:t>
      </w:r>
      <w:r w:rsidRPr="004318FB">
        <w:rPr>
          <w:rFonts w:eastAsia="Calibri" w:cstheme="minorHAnsi"/>
          <w:bCs/>
          <w:sz w:val="20"/>
          <w:szCs w:val="20"/>
        </w:rPr>
        <w:t xml:space="preserve">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</w:t>
      </w:r>
      <w:r w:rsidRPr="004318FB">
        <w:rPr>
          <w:rFonts w:eastAsia="Calibri" w:cstheme="minorHAnsi"/>
          <w:bCs/>
          <w:sz w:val="20"/>
          <w:szCs w:val="20"/>
        </w:rPr>
        <w:t xml:space="preserve"> ΕΥΡΩΚΛΙΝΙΚΗ ΠΑΙΔΩΝ                                                              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</w:t>
      </w:r>
      <w:r w:rsidRPr="004318FB">
        <w:rPr>
          <w:rFonts w:eastAsia="Calibri" w:cstheme="minorHAnsi"/>
          <w:bCs/>
          <w:sz w:val="20"/>
          <w:szCs w:val="20"/>
        </w:rPr>
        <w:br/>
      </w:r>
      <w:r w:rsidRPr="00B143ED">
        <w:rPr>
          <w:rFonts w:eastAsia="Calibri" w:cstheme="minorHAnsi"/>
          <w:bCs/>
          <w:sz w:val="20"/>
          <w:szCs w:val="20"/>
        </w:rPr>
        <w:t>ΙΑΣΩ ΓΥΝΑΙΚΟΛΟΓΙΚΗ/</w:t>
      </w:r>
      <w:r w:rsidRPr="00B143ED">
        <w:rPr>
          <w:rFonts w:eastAsia="Calibri" w:cstheme="minorHAnsi"/>
          <w:bCs/>
          <w:sz w:val="20"/>
          <w:szCs w:val="20"/>
          <w:lang w:val="en-US"/>
        </w:rPr>
        <w:t>GENERAL</w:t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</w:t>
      </w:r>
      <w:r w:rsidRPr="00B143ED">
        <w:rPr>
          <w:rFonts w:eastAsia="Calibri" w:cstheme="minorHAnsi"/>
          <w:bCs/>
          <w:sz w:val="20"/>
          <w:szCs w:val="20"/>
        </w:rPr>
        <w:t>ΙΑΤΡΙΚΟ ΦΑΛΗΡΟΥ</w:t>
      </w:r>
      <w:r>
        <w:rPr>
          <w:rFonts w:eastAsia="Calibri" w:cstheme="minorHAnsi"/>
          <w:bCs/>
          <w:sz w:val="20"/>
          <w:szCs w:val="20"/>
        </w:rPr>
        <w:t xml:space="preserve">  </w:t>
      </w:r>
      <w:r w:rsidRPr="00B143ED">
        <w:rPr>
          <w:rFonts w:eastAsia="Calibri" w:cstheme="minorHAnsi"/>
          <w:bCs/>
          <w:sz w:val="20"/>
          <w:szCs w:val="20"/>
        </w:rPr>
        <w:br/>
        <w:t xml:space="preserve">ΙΑΣΩ ΠΑΙΔΩΝ   </w:t>
      </w:r>
      <w:r w:rsidRPr="004318FB">
        <w:rPr>
          <w:rFonts w:eastAsia="Calibri" w:cstheme="minorHAnsi"/>
          <w:bCs/>
          <w:sz w:val="20"/>
          <w:szCs w:val="20"/>
        </w:rPr>
        <w:t xml:space="preserve">                                       </w:t>
      </w:r>
      <w:r>
        <w:rPr>
          <w:rFonts w:eastAsia="Calibri" w:cstheme="minorHAnsi"/>
          <w:bCs/>
          <w:sz w:val="20"/>
          <w:szCs w:val="20"/>
        </w:rPr>
        <w:t xml:space="preserve">                                   </w:t>
      </w:r>
      <w:r w:rsidRPr="0020747E">
        <w:rPr>
          <w:rFonts w:eastAsia="Calibri" w:cstheme="minorHAnsi"/>
          <w:bCs/>
          <w:sz w:val="20"/>
          <w:szCs w:val="20"/>
        </w:rPr>
        <w:t xml:space="preserve"> </w:t>
      </w:r>
      <w:r w:rsidRPr="004318FB">
        <w:rPr>
          <w:rFonts w:eastAsia="Calibri" w:cstheme="minorHAnsi"/>
          <w:bCs/>
          <w:sz w:val="20"/>
          <w:szCs w:val="20"/>
        </w:rPr>
        <w:t xml:space="preserve">ΙΑΤΡΙΚΟ ΨΥΧΙΚΟΥ                                                                       </w:t>
      </w:r>
      <w:r w:rsidRPr="00B143ED">
        <w:rPr>
          <w:rFonts w:eastAsia="Calibri" w:cstheme="minorHAnsi"/>
          <w:bCs/>
          <w:sz w:val="20"/>
          <w:szCs w:val="20"/>
        </w:rPr>
        <w:br/>
      </w:r>
      <w:r>
        <w:rPr>
          <w:rFonts w:eastAsia="Calibri" w:cstheme="minorHAnsi"/>
          <w:bCs/>
          <w:sz w:val="20"/>
          <w:szCs w:val="20"/>
        </w:rPr>
        <w:t xml:space="preserve">ΙΑΣΩ ΘΕΣΣΑΛΙΑΣ                                                                        </w:t>
      </w:r>
      <w:r w:rsidRPr="00F90278">
        <w:rPr>
          <w:rFonts w:eastAsia="Calibri" w:cstheme="minorHAnsi"/>
          <w:bCs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>ΙΑΤΡΙΚΟ ΠΕΡΙΣΤΕΡΙΟΥ</w:t>
      </w:r>
      <w:r w:rsidRPr="00F90278">
        <w:rPr>
          <w:rFonts w:eastAsia="Calibri" w:cstheme="minorHAnsi"/>
          <w:bCs/>
          <w:sz w:val="20"/>
          <w:szCs w:val="20"/>
        </w:rPr>
        <w:br/>
      </w:r>
      <w:r>
        <w:rPr>
          <w:rFonts w:eastAsia="Calibri" w:cstheme="minorHAnsi"/>
          <w:bCs/>
          <w:sz w:val="20"/>
          <w:szCs w:val="20"/>
        </w:rPr>
        <w:t xml:space="preserve">                                                                                                    </w:t>
      </w:r>
      <w:r w:rsidRPr="00F90278">
        <w:rPr>
          <w:rFonts w:eastAsia="Calibri" w:cstheme="minorHAnsi"/>
          <w:bCs/>
          <w:sz w:val="20"/>
          <w:szCs w:val="20"/>
        </w:rPr>
        <w:t xml:space="preserve"> </w:t>
      </w:r>
      <w:r>
        <w:rPr>
          <w:rFonts w:eastAsia="Calibri" w:cstheme="minorHAnsi"/>
          <w:bCs/>
          <w:sz w:val="20"/>
          <w:szCs w:val="20"/>
        </w:rPr>
        <w:t xml:space="preserve"> </w:t>
      </w:r>
      <w:r w:rsidRPr="004318FB">
        <w:rPr>
          <w:rFonts w:eastAsia="Calibri" w:cstheme="minorHAnsi"/>
          <w:bCs/>
          <w:sz w:val="20"/>
          <w:szCs w:val="20"/>
          <w:lang w:val="en-US"/>
        </w:rPr>
        <w:t>THERAPIS</w:t>
      </w:r>
      <w:r w:rsidRPr="004318FB">
        <w:rPr>
          <w:rFonts w:eastAsia="Calibri" w:cstheme="minorHAnsi"/>
          <w:bCs/>
          <w:sz w:val="20"/>
          <w:szCs w:val="20"/>
        </w:rPr>
        <w:t xml:space="preserve"> </w:t>
      </w:r>
      <w:r w:rsidRPr="004318FB">
        <w:rPr>
          <w:rFonts w:eastAsia="Calibri" w:cstheme="minorHAnsi"/>
          <w:bCs/>
          <w:sz w:val="20"/>
          <w:szCs w:val="20"/>
          <w:lang w:val="en-US"/>
        </w:rPr>
        <w:t>HOSPITAL</w:t>
      </w:r>
      <w:r w:rsidRPr="00F90278">
        <w:rPr>
          <w:rFonts w:eastAsia="Calibri" w:cstheme="minorHAnsi"/>
          <w:bCs/>
          <w:sz w:val="20"/>
          <w:szCs w:val="20"/>
        </w:rPr>
        <w:br/>
      </w:r>
      <w:r>
        <w:rPr>
          <w:rFonts w:eastAsia="Calibri" w:cstheme="minorHAnsi"/>
          <w:bCs/>
          <w:sz w:val="20"/>
          <w:szCs w:val="20"/>
        </w:rPr>
        <w:t xml:space="preserve">ΙΑΤΡΙΚΟ ΔΙΑΒΑΛΚΑΝΙΚΟ                                                            </w:t>
      </w:r>
    </w:p>
    <w:p w14:paraId="5328B819" w14:textId="77777777" w:rsidR="00E15EB3" w:rsidRDefault="00E15EB3" w:rsidP="00E15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theme="minorHAnsi"/>
          <w:bCs/>
          <w:sz w:val="20"/>
          <w:szCs w:val="20"/>
        </w:rPr>
      </w:pPr>
    </w:p>
    <w:p w14:paraId="61FC8044" w14:textId="77777777" w:rsidR="006014DB" w:rsidRPr="0062687C" w:rsidRDefault="006014DB" w:rsidP="00F90278">
      <w:pPr>
        <w:rPr>
          <w:rFonts w:ascii="Times New Roman" w:eastAsia="Calibri" w:hAnsi="Times New Roman" w:cs="Times New Roman"/>
          <w:sz w:val="20"/>
          <w:szCs w:val="20"/>
        </w:rPr>
      </w:pPr>
    </w:p>
    <w:p w14:paraId="2F5523B4" w14:textId="6DDEE860" w:rsidR="00F90278" w:rsidRPr="005E2FFE" w:rsidRDefault="00F90278" w:rsidP="0062687C">
      <w:pPr>
        <w:jc w:val="both"/>
        <w:rPr>
          <w:rFonts w:ascii="Times New Roman" w:hAnsi="Times New Roman" w:cs="Times New Roman"/>
          <w:sz w:val="20"/>
          <w:szCs w:val="20"/>
        </w:rPr>
      </w:pPr>
      <w:r w:rsidRPr="005E2FFE">
        <w:rPr>
          <w:rFonts w:ascii="Times New Roman" w:eastAsia="Calibri" w:hAnsi="Times New Roman" w:cs="Times New Roman"/>
          <w:sz w:val="20"/>
          <w:szCs w:val="20"/>
          <w:lang w:val="en-US"/>
        </w:rPr>
        <w:t>H</w:t>
      </w:r>
      <w:r w:rsidRPr="005E2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B34E7" w:rsidRPr="005E2FFE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HEALTH</w:t>
      </w:r>
      <w:r w:rsidR="00AB34E7" w:rsidRPr="005E2FF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AB34E7" w:rsidRPr="005E2FFE">
        <w:rPr>
          <w:rFonts w:ascii="Times New Roman" w:eastAsia="Calibri" w:hAnsi="Times New Roman" w:cs="Times New Roman"/>
          <w:b/>
          <w:bCs/>
          <w:sz w:val="20"/>
          <w:szCs w:val="20"/>
          <w:lang w:val="en-US"/>
        </w:rPr>
        <w:t>NET</w:t>
      </w:r>
      <w:r w:rsidRPr="005E2FF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E2FFE">
        <w:rPr>
          <w:rFonts w:ascii="Times New Roman" w:hAnsi="Times New Roman" w:cs="Times New Roman"/>
          <w:sz w:val="20"/>
          <w:szCs w:val="20"/>
        </w:rPr>
        <w:t>διατηρεί το δικαίωμα να τροποποιεί το περιεχόμενο του καταλόγου των Συμβεβλημένων και Ειδικών Συμβεβλημένων Νοσηλευτικών ιδρυμάτων</w:t>
      </w:r>
      <w:r w:rsidR="0062687C">
        <w:rPr>
          <w:rFonts w:ascii="Times New Roman" w:hAnsi="Times New Roman" w:cs="Times New Roman"/>
          <w:sz w:val="20"/>
          <w:szCs w:val="20"/>
        </w:rPr>
        <w:t>,</w:t>
      </w:r>
      <w:r w:rsidRPr="005E2FFE">
        <w:rPr>
          <w:rFonts w:ascii="Times New Roman" w:hAnsi="Times New Roman" w:cs="Times New Roman"/>
          <w:sz w:val="20"/>
          <w:szCs w:val="20"/>
        </w:rPr>
        <w:t xml:space="preserve"> όταν αυτό κρίνεται απαραίτητο με απαραίτητη </w:t>
      </w:r>
      <w:r w:rsidR="00AB34E7" w:rsidRPr="005E2FFE">
        <w:rPr>
          <w:rFonts w:ascii="Times New Roman" w:hAnsi="Times New Roman" w:cs="Times New Roman"/>
          <w:sz w:val="20"/>
          <w:szCs w:val="20"/>
        </w:rPr>
        <w:t>προϋπόθεση</w:t>
      </w:r>
      <w:r w:rsidRPr="005E2FFE">
        <w:rPr>
          <w:rFonts w:ascii="Times New Roman" w:hAnsi="Times New Roman" w:cs="Times New Roman"/>
          <w:sz w:val="20"/>
          <w:szCs w:val="20"/>
        </w:rPr>
        <w:t xml:space="preserve"> την έγκαιρη ενημέρωση</w:t>
      </w:r>
      <w:r w:rsidR="00AB34E7" w:rsidRPr="005E2FFE">
        <w:rPr>
          <w:rFonts w:ascii="Times New Roman" w:hAnsi="Times New Roman" w:cs="Times New Roman"/>
          <w:sz w:val="20"/>
          <w:szCs w:val="20"/>
        </w:rPr>
        <w:t xml:space="preserve"> του </w:t>
      </w:r>
      <w:r w:rsidR="00AB34E7" w:rsidRPr="005E2FFE">
        <w:rPr>
          <w:rFonts w:ascii="Times New Roman" w:hAnsi="Times New Roman" w:cs="Times New Roman"/>
          <w:b/>
          <w:bCs/>
          <w:sz w:val="20"/>
          <w:szCs w:val="20"/>
        </w:rPr>
        <w:t>ΣΕΥΤΠΕ</w:t>
      </w:r>
      <w:r w:rsidRPr="005E2FFE">
        <w:rPr>
          <w:rFonts w:ascii="Times New Roman" w:hAnsi="Times New Roman" w:cs="Times New Roman"/>
          <w:sz w:val="20"/>
          <w:szCs w:val="20"/>
        </w:rPr>
        <w:t>.</w:t>
      </w:r>
    </w:p>
    <w:p w14:paraId="55F7C6C9" w14:textId="72F1BB25" w:rsidR="00766F69" w:rsidRPr="00F90278" w:rsidRDefault="0062687C" w:rsidP="00F90278">
      <w:pPr>
        <w:rPr>
          <w:rFonts w:eastAsia="Calibri" w:cstheme="minorHAnsi"/>
          <w:sz w:val="20"/>
          <w:szCs w:val="20"/>
        </w:rPr>
      </w:pPr>
      <w:r>
        <w:rPr>
          <w:rFonts w:eastAsia="Calibri" w:cstheme="minorHAnsi"/>
          <w:noProof/>
          <w:sz w:val="20"/>
          <w:szCs w:val="20"/>
          <w:lang w:eastAsia="el-GR"/>
        </w:rPr>
        <w:drawing>
          <wp:anchor distT="0" distB="0" distL="114300" distR="114300" simplePos="0" relativeHeight="251662336" behindDoc="0" locked="0" layoutInCell="1" allowOverlap="1" wp14:anchorId="5C5BDF92" wp14:editId="097BEA62">
            <wp:simplePos x="0" y="0"/>
            <wp:positionH relativeFrom="column">
              <wp:posOffset>1400175</wp:posOffset>
            </wp:positionH>
            <wp:positionV relativeFrom="paragraph">
              <wp:posOffset>163195</wp:posOffset>
            </wp:positionV>
            <wp:extent cx="1133475" cy="801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IHS-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F69">
        <w:rPr>
          <w:rFonts w:eastAsia="Calibri" w:cstheme="minorHAnsi"/>
          <w:noProof/>
          <w:sz w:val="20"/>
          <w:szCs w:val="20"/>
          <w:lang w:eastAsia="el-GR"/>
        </w:rPr>
        <w:drawing>
          <wp:inline distT="0" distB="0" distL="0" distR="0" wp14:anchorId="447BDE6F" wp14:editId="3112181C">
            <wp:extent cx="1323975" cy="89487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iniu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480" cy="90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F69">
        <w:rPr>
          <w:rFonts w:eastAsia="Calibri" w:cstheme="minorHAnsi"/>
          <w:sz w:val="20"/>
          <w:szCs w:val="20"/>
        </w:rPr>
        <w:t xml:space="preserve">                 </w:t>
      </w:r>
    </w:p>
    <w:sectPr w:rsidR="00766F69" w:rsidRPr="00F90278" w:rsidSect="0062687C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DDDCD4" w14:textId="77777777" w:rsidR="00F9582E" w:rsidRDefault="00F9582E" w:rsidP="00F50081">
      <w:pPr>
        <w:spacing w:after="0" w:line="240" w:lineRule="auto"/>
      </w:pPr>
      <w:r>
        <w:separator/>
      </w:r>
    </w:p>
  </w:endnote>
  <w:endnote w:type="continuationSeparator" w:id="0">
    <w:p w14:paraId="67640889" w14:textId="77777777" w:rsidR="00F9582E" w:rsidRDefault="00F9582E" w:rsidP="00F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D198" w14:textId="77777777" w:rsidR="00F9582E" w:rsidRDefault="00F9582E" w:rsidP="00F50081">
      <w:pPr>
        <w:spacing w:after="0" w:line="240" w:lineRule="auto"/>
      </w:pPr>
      <w:r>
        <w:separator/>
      </w:r>
    </w:p>
  </w:footnote>
  <w:footnote w:type="continuationSeparator" w:id="0">
    <w:p w14:paraId="76ACA3F5" w14:textId="77777777" w:rsidR="00F9582E" w:rsidRDefault="00F9582E" w:rsidP="00F50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D14"/>
    <w:multiLevelType w:val="hybridMultilevel"/>
    <w:tmpl w:val="34642F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89327F"/>
    <w:multiLevelType w:val="hybridMultilevel"/>
    <w:tmpl w:val="F2789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3251B6"/>
    <w:multiLevelType w:val="hybridMultilevel"/>
    <w:tmpl w:val="A9909D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3F1DF3"/>
    <w:multiLevelType w:val="hybridMultilevel"/>
    <w:tmpl w:val="FDEE2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4C1"/>
    <w:rsid w:val="00063C49"/>
    <w:rsid w:val="000E64C1"/>
    <w:rsid w:val="00117D82"/>
    <w:rsid w:val="00174064"/>
    <w:rsid w:val="001D01BE"/>
    <w:rsid w:val="0020747E"/>
    <w:rsid w:val="002A32F7"/>
    <w:rsid w:val="002D074F"/>
    <w:rsid w:val="00356103"/>
    <w:rsid w:val="003968B6"/>
    <w:rsid w:val="003D28FA"/>
    <w:rsid w:val="004318FB"/>
    <w:rsid w:val="00484642"/>
    <w:rsid w:val="004911C9"/>
    <w:rsid w:val="004A0E35"/>
    <w:rsid w:val="004D0362"/>
    <w:rsid w:val="005450DE"/>
    <w:rsid w:val="005657AF"/>
    <w:rsid w:val="005E1EEF"/>
    <w:rsid w:val="005E2FFE"/>
    <w:rsid w:val="005F0093"/>
    <w:rsid w:val="006014DB"/>
    <w:rsid w:val="00602B63"/>
    <w:rsid w:val="0062687C"/>
    <w:rsid w:val="00647406"/>
    <w:rsid w:val="0066488A"/>
    <w:rsid w:val="006A474D"/>
    <w:rsid w:val="006E2E6A"/>
    <w:rsid w:val="00747843"/>
    <w:rsid w:val="00766F69"/>
    <w:rsid w:val="007A3448"/>
    <w:rsid w:val="007C08CC"/>
    <w:rsid w:val="00865A6C"/>
    <w:rsid w:val="00872347"/>
    <w:rsid w:val="008A3C70"/>
    <w:rsid w:val="008B2B9E"/>
    <w:rsid w:val="008F741D"/>
    <w:rsid w:val="00940F61"/>
    <w:rsid w:val="009F2C5D"/>
    <w:rsid w:val="00A1514C"/>
    <w:rsid w:val="00AB34E7"/>
    <w:rsid w:val="00B143ED"/>
    <w:rsid w:val="00B325E4"/>
    <w:rsid w:val="00B818AB"/>
    <w:rsid w:val="00BD3F86"/>
    <w:rsid w:val="00BD4162"/>
    <w:rsid w:val="00C25251"/>
    <w:rsid w:val="00C33D11"/>
    <w:rsid w:val="00C53850"/>
    <w:rsid w:val="00CF45ED"/>
    <w:rsid w:val="00D4679E"/>
    <w:rsid w:val="00D92152"/>
    <w:rsid w:val="00DB0B09"/>
    <w:rsid w:val="00DC3A4D"/>
    <w:rsid w:val="00DF1922"/>
    <w:rsid w:val="00E15EB3"/>
    <w:rsid w:val="00E779F3"/>
    <w:rsid w:val="00EA196A"/>
    <w:rsid w:val="00EF5BE7"/>
    <w:rsid w:val="00F50081"/>
    <w:rsid w:val="00F6027C"/>
    <w:rsid w:val="00F90278"/>
    <w:rsid w:val="00F9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FFB0E5"/>
  <w15:chartTrackingRefBased/>
  <w15:docId w15:val="{80F85551-F21A-4FB1-BD24-562493DF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E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F5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081"/>
  </w:style>
  <w:style w:type="paragraph" w:styleId="Footer">
    <w:name w:val="footer"/>
    <w:basedOn w:val="Normal"/>
    <w:link w:val="FooterChar"/>
    <w:uiPriority w:val="99"/>
    <w:unhideWhenUsed/>
    <w:rsid w:val="00F500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081"/>
  </w:style>
  <w:style w:type="paragraph" w:styleId="BalloonText">
    <w:name w:val="Balloon Text"/>
    <w:basedOn w:val="Normal"/>
    <w:link w:val="BalloonTextChar"/>
    <w:uiPriority w:val="99"/>
    <w:semiHidden/>
    <w:unhideWhenUsed/>
    <w:rsid w:val="00BD4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16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a1d0fe8-4f4a-4d5b-90b6-e01fe4ef10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1A4FD86E8000429646BD11BEB2870D" ma:contentTypeVersion="13" ma:contentTypeDescription="Create a new document." ma:contentTypeScope="" ma:versionID="7f1212d28e4ec1df13186400985c5025">
  <xsd:schema xmlns:xsd="http://www.w3.org/2001/XMLSchema" xmlns:xs="http://www.w3.org/2001/XMLSchema" xmlns:p="http://schemas.microsoft.com/office/2006/metadata/properties" xmlns:ns3="0a1d0fe8-4f4a-4d5b-90b6-e01fe4ef102d" xmlns:ns4="655a91eb-f3af-4b8e-9845-c3179c8ee900" targetNamespace="http://schemas.microsoft.com/office/2006/metadata/properties" ma:root="true" ma:fieldsID="dc0ae9f526d4dd848bd743e6c4d0ee02" ns3:_="" ns4:_="">
    <xsd:import namespace="0a1d0fe8-4f4a-4d5b-90b6-e01fe4ef102d"/>
    <xsd:import namespace="655a91eb-f3af-4b8e-9845-c3179c8ee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0fe8-4f4a-4d5b-90b6-e01fe4ef10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91eb-f3af-4b8e-9845-c3179c8ee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034DAD-35F8-45A8-8B04-92D9618DDC5C}">
  <ds:schemaRefs>
    <ds:schemaRef ds:uri="0a1d0fe8-4f4a-4d5b-90b6-e01fe4ef102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55a91eb-f3af-4b8e-9845-c3179c8ee9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191E9A-F5E8-4FCA-AE07-0C285A921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1d0fe8-4f4a-4d5b-90b6-e01fe4ef102d"/>
    <ds:schemaRef ds:uri="655a91eb-f3af-4b8e-9845-c3179c8ee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370C83-EE3C-49BB-8261-692FD7AEA8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878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HealthNet | Giannakopoulos Dionisios</dc:creator>
  <cp:keywords/>
  <dc:description/>
  <cp:lastModifiedBy>Kitsou Christianna (S.E.Y.T.P.E.)</cp:lastModifiedBy>
  <cp:revision>12</cp:revision>
  <cp:lastPrinted>2023-03-07T11:34:00Z</cp:lastPrinted>
  <dcterms:created xsi:type="dcterms:W3CDTF">2024-04-19T09:18:00Z</dcterms:created>
  <dcterms:modified xsi:type="dcterms:W3CDTF">2024-04-23T08:49:00Z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0x0101008D1A4FD86E8000429646BD11BEB2870D</vt:lpwstr>
  </property>
</Properties>
</file>